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D1FD">
      <w:pPr>
        <w:keepNext/>
        <w:keepLines/>
        <w:spacing w:line="360" w:lineRule="auto"/>
        <w:ind w:left="3732" w:hanging="3747" w:hangingChars="1333"/>
        <w:jc w:val="center"/>
        <w:outlineLvl w:val="1"/>
        <w:rPr>
          <w:rFonts w:hint="default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bookmarkStart w:id="0" w:name="_Toc109900437"/>
      <w:bookmarkStart w:id="1" w:name="_Toc109900018"/>
      <w:bookmarkStart w:id="2" w:name="_Toc18212"/>
      <w:bookmarkStart w:id="3" w:name="_Toc18525"/>
      <w:bookmarkStart w:id="4" w:name="_Toc109899599"/>
      <w:bookmarkStart w:id="5" w:name="_Toc16278"/>
      <w:bookmarkStart w:id="6" w:name="_Toc109897500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（二）分项报价表</w:t>
      </w:r>
      <w:bookmarkEnd w:id="0"/>
      <w:bookmarkEnd w:id="1"/>
      <w:bookmarkEnd w:id="2"/>
      <w:bookmarkEnd w:id="3"/>
      <w:bookmarkEnd w:id="4"/>
      <w:bookmarkEnd w:id="5"/>
      <w:bookmarkEnd w:id="6"/>
    </w:p>
    <w:p w14:paraId="2CDACB0B">
      <w:pPr>
        <w:topLinePunc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 w14:paraId="1071CF76">
      <w:pPr>
        <w:topLinePunc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51"/>
        <w:gridCol w:w="909"/>
        <w:gridCol w:w="1022"/>
        <w:gridCol w:w="1182"/>
        <w:gridCol w:w="1192"/>
        <w:gridCol w:w="1703"/>
      </w:tblGrid>
      <w:tr w14:paraId="39BB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69CF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8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909" w:type="dxa"/>
            <w:noWrap w:val="0"/>
            <w:vAlign w:val="center"/>
          </w:tcPr>
          <w:p w14:paraId="5F4F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2" w:type="dxa"/>
            <w:noWrap w:val="0"/>
            <w:vAlign w:val="center"/>
          </w:tcPr>
          <w:p w14:paraId="4001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82" w:type="dxa"/>
            <w:noWrap w:val="0"/>
            <w:vAlign w:val="center"/>
          </w:tcPr>
          <w:p w14:paraId="6357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192" w:type="dxa"/>
            <w:noWrap w:val="0"/>
            <w:vAlign w:val="center"/>
          </w:tcPr>
          <w:p w14:paraId="3075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703" w:type="dxa"/>
            <w:noWrap w:val="0"/>
            <w:vAlign w:val="center"/>
          </w:tcPr>
          <w:p w14:paraId="183D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</w:tr>
      <w:tr w14:paraId="7D89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34AA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center"/>
          </w:tcPr>
          <w:p w14:paraId="620B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知音湖北品牌VI设计</w:t>
            </w:r>
          </w:p>
        </w:tc>
        <w:tc>
          <w:tcPr>
            <w:tcW w:w="909" w:type="dxa"/>
            <w:noWrap w:val="0"/>
            <w:vAlign w:val="center"/>
          </w:tcPr>
          <w:p w14:paraId="7AA1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A76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182" w:type="dxa"/>
            <w:noWrap w:val="0"/>
            <w:vAlign w:val="center"/>
          </w:tcPr>
          <w:p w14:paraId="7677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593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D39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C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3BC0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center"/>
          </w:tcPr>
          <w:p w14:paraId="5963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知音湖北全球合作授牌设计</w:t>
            </w:r>
          </w:p>
        </w:tc>
        <w:tc>
          <w:tcPr>
            <w:tcW w:w="909" w:type="dxa"/>
            <w:noWrap w:val="0"/>
            <w:vAlign w:val="center"/>
          </w:tcPr>
          <w:p w14:paraId="14F9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 w14:paraId="7675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182" w:type="dxa"/>
            <w:noWrap w:val="0"/>
            <w:vAlign w:val="center"/>
          </w:tcPr>
          <w:p w14:paraId="5F2A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606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6A42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7CC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0AE5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center"/>
          </w:tcPr>
          <w:p w14:paraId="27F4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知音湖北全球合作授牌包装礼盒设计</w:t>
            </w:r>
          </w:p>
        </w:tc>
        <w:tc>
          <w:tcPr>
            <w:tcW w:w="909" w:type="dxa"/>
            <w:noWrap w:val="0"/>
            <w:vAlign w:val="center"/>
          </w:tcPr>
          <w:p w14:paraId="0B79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C0E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182" w:type="dxa"/>
            <w:noWrap w:val="0"/>
            <w:vAlign w:val="center"/>
          </w:tcPr>
          <w:p w14:paraId="372F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326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07B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F6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0F36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center"/>
          </w:tcPr>
          <w:p w14:paraId="12F4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定制手提袋设计</w:t>
            </w:r>
          </w:p>
        </w:tc>
        <w:tc>
          <w:tcPr>
            <w:tcW w:w="909" w:type="dxa"/>
            <w:noWrap w:val="0"/>
            <w:vAlign w:val="center"/>
          </w:tcPr>
          <w:p w14:paraId="0865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944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款</w:t>
            </w:r>
          </w:p>
        </w:tc>
        <w:tc>
          <w:tcPr>
            <w:tcW w:w="1182" w:type="dxa"/>
            <w:noWrap w:val="0"/>
            <w:vAlign w:val="center"/>
          </w:tcPr>
          <w:p w14:paraId="3256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1C7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0CCB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4B3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06EC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center"/>
          </w:tcPr>
          <w:p w14:paraId="4A93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知音湖北全球合作授牌制作</w:t>
            </w:r>
          </w:p>
        </w:tc>
        <w:tc>
          <w:tcPr>
            <w:tcW w:w="909" w:type="dxa"/>
            <w:noWrap w:val="0"/>
            <w:vAlign w:val="center"/>
          </w:tcPr>
          <w:p w14:paraId="2667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22" w:type="dxa"/>
            <w:noWrap w:val="0"/>
            <w:vAlign w:val="center"/>
          </w:tcPr>
          <w:p w14:paraId="36DD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82" w:type="dxa"/>
            <w:noWrap w:val="0"/>
            <w:vAlign w:val="center"/>
          </w:tcPr>
          <w:p w14:paraId="43F2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A03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3B68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B6C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407B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center"/>
          </w:tcPr>
          <w:p w14:paraId="4890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知音湖北全球合作授牌包装礼盒制作</w:t>
            </w:r>
          </w:p>
        </w:tc>
        <w:tc>
          <w:tcPr>
            <w:tcW w:w="909" w:type="dxa"/>
            <w:noWrap w:val="0"/>
            <w:vAlign w:val="center"/>
          </w:tcPr>
          <w:p w14:paraId="33D1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22" w:type="dxa"/>
            <w:noWrap w:val="0"/>
            <w:vAlign w:val="center"/>
          </w:tcPr>
          <w:p w14:paraId="243D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82" w:type="dxa"/>
            <w:noWrap w:val="0"/>
            <w:vAlign w:val="center"/>
          </w:tcPr>
          <w:p w14:paraId="0C23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A87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1CB4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AA6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noWrap w:val="0"/>
            <w:vAlign w:val="center"/>
          </w:tcPr>
          <w:p w14:paraId="0FD4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51" w:type="dxa"/>
            <w:noWrap w:val="0"/>
            <w:vAlign w:val="center"/>
          </w:tcPr>
          <w:p w14:paraId="61EC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定制手提袋制作</w:t>
            </w:r>
          </w:p>
        </w:tc>
        <w:tc>
          <w:tcPr>
            <w:tcW w:w="909" w:type="dxa"/>
            <w:noWrap w:val="0"/>
            <w:vAlign w:val="center"/>
          </w:tcPr>
          <w:p w14:paraId="4DA3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22" w:type="dxa"/>
            <w:noWrap w:val="0"/>
            <w:vAlign w:val="center"/>
          </w:tcPr>
          <w:p w14:paraId="4966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82" w:type="dxa"/>
            <w:noWrap w:val="0"/>
            <w:vAlign w:val="center"/>
          </w:tcPr>
          <w:p w14:paraId="3205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1B9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0DAB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3B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1" w:type="dxa"/>
            <w:gridSpan w:val="4"/>
            <w:noWrap w:val="0"/>
            <w:vAlign w:val="center"/>
          </w:tcPr>
          <w:p w14:paraId="6BE9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182" w:type="dxa"/>
            <w:noWrap w:val="0"/>
            <w:vAlign w:val="center"/>
          </w:tcPr>
          <w:p w14:paraId="6F00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7E4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34B1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4B6F1772">
      <w:pPr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货币单位：人民币</w:t>
      </w:r>
    </w:p>
    <w:p w14:paraId="3B46A0B6">
      <w:pPr>
        <w:spacing w:line="30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注：综合单价包干价，报价包含相关服务内容</w:t>
      </w:r>
    </w:p>
    <w:p w14:paraId="0E342FFD">
      <w:pPr>
        <w:topLinePunc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7A60E6D6">
      <w:pPr>
        <w:topLinePunc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法定代表人或授权代表：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（签字或盖章）</w:t>
      </w:r>
    </w:p>
    <w:p w14:paraId="116C093E">
      <w:pPr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3315E878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说明：</w:t>
      </w:r>
    </w:p>
    <w:p w14:paraId="64D48C6F">
      <w:pPr>
        <w:adjustRightInd w:val="0"/>
        <w:snapToGrid w:val="0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所有价格按照“供应商须知”要求执行。</w:t>
      </w:r>
    </w:p>
    <w:p w14:paraId="78B95E3B">
      <w:r>
        <w:rPr>
          <w:rFonts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分项报价总计价格必须与《报价一览表》报价一致。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2025-11-24T10:22:50Z</dcterms:created>
  <dc:creator>Admin</dc:creator>
  <cp:lastModifiedBy>LL</cp:lastModifiedBy>
  <dcterms:modified xsi:type="dcterms:W3CDTF">2025-11-24T10:23:08Z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eyJoZGlkIjoiOTIzNmUyMGI3YzQzOGJiM2EwNDJkZmJhNmYwNGEzMDIiLCJ1c2VySWQiOiI3MzEyNDU2MTYifQ==</vt:lpwstr>
  </property>
  <property fmtid="{D5CDD505-2E9C-101B-9397-08002B2CF9AE}" pid="4" name="ICV">
    <vt:lpwstr>136F3E8D64D0422FAB4277EF25324F74_12</vt:lpwstr>
  </property>
</Properties>
</file>