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湖北省气候中心（湖北省生态与农业气象中心、湖北省气候变化中心）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1"/>
                <w:highlight w:val="none"/>
                <w:u w:val="none"/>
                <w:lang w:eastAsia="zh-CN"/>
              </w:rPr>
              <w:t>武汉市试点区域风热环境数值模拟评估服务项目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SZZC-2025-0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390A6E"/>
    <w:rsid w:val="2AE72A41"/>
    <w:rsid w:val="2B1278E3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7AE0CB6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67F3BE3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E91504A"/>
    <w:rsid w:val="6F0A1F21"/>
    <w:rsid w:val="72064D9E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214</Characters>
  <Lines>2</Lines>
  <Paragraphs>1</Paragraphs>
  <TotalTime>0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2024-11-04T03:01:00Z</cp:lastPrinted>
  <dcterms:modified xsi:type="dcterms:W3CDTF">2025-06-20T09:09:50Z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C18473EDB03D4252A332A1CFBD67AE08_13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