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D9682">
      <w:pPr>
        <w:rPr>
          <w:rFonts w:ascii="Arial"/>
          <w:sz w:val="21"/>
        </w:rPr>
      </w:pPr>
    </w:p>
    <w:tbl>
      <w:tblPr>
        <w:tblStyle w:val="3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106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885AE2A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采 购 人：湖北省环境科学研究院环境工程设计所</w:t>
            </w:r>
          </w:p>
        </w:tc>
      </w:tr>
      <w:tr w14:paraId="7D8A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6E251BF8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项目名称：宜都市陈家河流域废弃煤矿地下水治理与修复试点工程（一期）管道及电缆安装采购</w:t>
            </w:r>
          </w:p>
        </w:tc>
      </w:tr>
      <w:tr w14:paraId="2E5F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48EE415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项目编号（包段编号）：SZZC-2025-029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-000</w:t>
            </w:r>
          </w:p>
        </w:tc>
      </w:tr>
      <w:tr w14:paraId="05AF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8F4DA82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名称(公章)：</w:t>
            </w:r>
          </w:p>
        </w:tc>
      </w:tr>
      <w:tr w14:paraId="218F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275FE8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实际办公地址：</w:t>
            </w:r>
          </w:p>
        </w:tc>
      </w:tr>
      <w:tr w14:paraId="2511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ED07ADD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15A4BDE3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32E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133A4D1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86F9606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68A4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283B363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授权代表姓名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E5DC447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965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3A35A04E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C94E3A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4FCE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1F0A5FB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电子邮箱（接收本项目相关邮件）：</w:t>
            </w:r>
          </w:p>
        </w:tc>
      </w:tr>
      <w:tr w14:paraId="1428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75AA7FF">
            <w:pPr>
              <w:widowControl/>
              <w:kinsoku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备注：本表由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如实填写，加盖单位公章,交至采购代理机构（邮箱</w:t>
            </w:r>
            <w:r>
              <w:rPr>
                <w:rStyle w:val="6"/>
                <w:rFonts w:hint="eastAsia" w:ascii="仿宋" w:hAnsi="仿宋" w:eastAsia="仿宋" w:cs="Times New Roman"/>
                <w:snapToGrid/>
                <w:color w:val="auto"/>
                <w:kern w:val="2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）。</w:t>
            </w:r>
          </w:p>
        </w:tc>
      </w:tr>
    </w:tbl>
    <w:p w14:paraId="6D9638F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招标文件获取</w:t>
      </w:r>
      <w:r>
        <w:rPr>
          <w:rFonts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表</w:t>
      </w:r>
    </w:p>
    <w:p w14:paraId="609384D2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44"/>
          <w:szCs w:val="44"/>
          <w:lang w:eastAsia="zh-CN"/>
        </w:rPr>
      </w:pPr>
    </w:p>
    <w:p w14:paraId="403BF3E1">
      <w:pPr>
        <w:spacing w:line="360" w:lineRule="auto"/>
        <w:rPr>
          <w:rFonts w:ascii="Arial"/>
          <w:sz w:val="21"/>
        </w:rPr>
      </w:pPr>
    </w:p>
    <w:sectPr>
      <w:pgSz w:w="11840" w:h="16740"/>
      <w:pgMar w:top="1422" w:right="595" w:bottom="0" w:left="5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5C2B343-9607-45A4-A8A5-0296D6E2091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7236EF-7560-4F3D-B63F-E6E0D3D53B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7CA0C1A-1D05-47D7-A213-EE932B9ACD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172A27"/>
    <w:rsid w:val="05E03D0C"/>
    <w:rsid w:val="09E732FD"/>
    <w:rsid w:val="1B83274D"/>
    <w:rsid w:val="261F6506"/>
    <w:rsid w:val="2D201B88"/>
    <w:rsid w:val="46753A21"/>
    <w:rsid w:val="53E27DB2"/>
    <w:rsid w:val="5BE80399"/>
    <w:rsid w:val="61645BCC"/>
    <w:rsid w:val="73AF0429"/>
    <w:rsid w:val="7C2C37A3"/>
    <w:rsid w:val="7EEA1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99"/>
    <w:rPr>
      <w:color w:val="0000FF"/>
      <w:u w:val="single"/>
    </w:rPr>
  </w:style>
  <w:style w:type="table" w:customStyle="1" w:styleId="7">
    <w:name w:val="Table Normal"/>
    <w:basedOn w:val="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220</Characters>
  <Lines>1</Lines>
  <Paragraphs>1</Paragraphs>
  <TotalTime>0</TotalTime>
  <ScaleCrop>false</ScaleCrop>
  <LinksUpToDate>false</LinksUpToDate>
  <CharactersWithSpaces>222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2025-06-05T09:06:00Z</dcterms:created>
  <dc:creator>Administrator</dc:creator>
  <cp:lastModifiedBy>czy</cp:lastModifiedBy>
  <dcterms:modified xsi:type="dcterms:W3CDTF">2025-06-24T07:54:36Z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2025-06-05T09:06:02Z</vt:filetime>
  </property>
  <property fmtid="{D5CDD505-2E9C-101B-9397-08002B2CF9AE}" pid="4" name="UsrData">
    <vt:lpwstr>1749085557113_10.19_af25ebce977d</vt:lpwstr>
  </property>
  <property fmtid="{D5CDD505-2E9C-101B-9397-08002B2CF9AE}" pid="5" name="KSOTemplateDocerSaveRecord">
    <vt:lpwstr>eyJoZGlkIjoiMTJjY2RmM2RjZWU2ZTA5ZTRlOGIxZjRkOGJmODI1NzkiLCJ1c2VySWQiOiI3MzEyNDU2MTYifQ==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B1BE340BD73047658B2CF60AE4E5B4E1_13</vt:lpwstr>
  </property>
</Properties>
</file>