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人：湖北省生态环境流域治理综合行政执法局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湖北省长江入河排污口整治推进技术服务项目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E45908"/>
    <w:rsid w:val="00E45908"/>
    <w:rsid w:val="3A292308"/>
    <w:rsid w:val="4E6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2024-03-30T10:06:22Z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372BC5A6D40041ECBFC75CA0E4C9FE23_11</vt:lpwstr>
  </property>
</Properties>
</file>