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eastAsia="zh-CN"/>
              </w:rPr>
              <w:t>湖北省核与辐射环境监测技术中心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2024年辐射实验室机电设备维修（护）项目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  <w:bookmarkStart w:id="0" w:name="_GoBack"/>
      <w:bookmarkEnd w:id="0"/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4D543101-4B3D-4614-BDB3-7CE0B97E387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286848"/>
    <w:rsid w:val="2B5E2258"/>
    <w:rsid w:val="306D642E"/>
    <w:rsid w:val="31532C3C"/>
    <w:rsid w:val="38EF4032"/>
    <w:rsid w:val="3CB76A21"/>
    <w:rsid w:val="55736256"/>
    <w:rsid w:val="60DA271C"/>
    <w:rsid w:val="685748DD"/>
    <w:rsid w:val="6F0A1F21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刘敏</cp:lastModifiedBy>
  <cp:lastPrinted>2019-07-04T07:36:00Z</cp:lastPrinted>
  <dcterms:modified xsi:type="dcterms:W3CDTF">2024-03-02T04:37:59Z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96FCFC51851047D9A7D76716FEB9A42A</vt:lpwstr>
  </property>
</Properties>
</file>